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C7E" w:rsidRDefault="00F60D44" w:rsidP="00F60D44">
      <w:pPr>
        <w:pStyle w:val="Brdtekst"/>
        <w:spacing w:after="280"/>
      </w:pPr>
      <w:bookmarkStart w:id="0" w:name="_GoBack"/>
      <w:bookmarkEnd w:id="0"/>
      <w:r>
        <w:t>Indeks til vurdering til speciallægeuddannelsen i lungemedicin</w:t>
      </w:r>
    </w:p>
    <w:p w:rsidR="000A5C7E" w:rsidRDefault="000A5C7E">
      <w:pPr>
        <w:pStyle w:val="Brdtekst"/>
        <w:spacing w:before="280" w:after="280"/>
      </w:pPr>
    </w:p>
    <w:tbl>
      <w:tblPr>
        <w:tblStyle w:val="Tabel-Gitter"/>
        <w:tblW w:w="6235" w:type="dxa"/>
        <w:jc w:val="center"/>
        <w:tblLayout w:type="fixed"/>
        <w:tblLook w:val="04A0" w:firstRow="1" w:lastRow="0" w:firstColumn="1" w:lastColumn="0" w:noHBand="0" w:noVBand="1"/>
      </w:tblPr>
      <w:tblGrid>
        <w:gridCol w:w="4914"/>
        <w:gridCol w:w="1321"/>
      </w:tblGrid>
      <w:tr w:rsidR="000A5C7E">
        <w:trPr>
          <w:trHeight w:val="624"/>
          <w:jc w:val="center"/>
        </w:trPr>
        <w:tc>
          <w:tcPr>
            <w:tcW w:w="4913" w:type="dxa"/>
            <w:vAlign w:val="center"/>
          </w:tcPr>
          <w:p w:rsidR="000A5C7E" w:rsidRDefault="00F60D44">
            <w:pPr>
              <w:spacing w:beforeAutospacing="1"/>
              <w:jc w:val="center"/>
              <w:rPr>
                <w:b/>
              </w:rPr>
            </w:pPr>
            <w:r>
              <w:rPr>
                <w:rFonts w:eastAsia="Verdana"/>
                <w:b/>
              </w:rPr>
              <w:t>Område</w:t>
            </w:r>
          </w:p>
        </w:tc>
        <w:tc>
          <w:tcPr>
            <w:tcW w:w="1321" w:type="dxa"/>
            <w:vAlign w:val="center"/>
          </w:tcPr>
          <w:p w:rsidR="000A5C7E" w:rsidRDefault="00F60D44">
            <w:pPr>
              <w:spacing w:beforeAutospacing="1"/>
              <w:jc w:val="center"/>
              <w:rPr>
                <w:b/>
              </w:rPr>
            </w:pPr>
            <w:r>
              <w:rPr>
                <w:rFonts w:eastAsia="Verdana"/>
                <w:b/>
              </w:rPr>
              <w:t>Point</w:t>
            </w:r>
          </w:p>
        </w:tc>
      </w:tr>
      <w:tr w:rsidR="000A5C7E">
        <w:trPr>
          <w:trHeight w:val="624"/>
          <w:jc w:val="center"/>
        </w:trPr>
        <w:tc>
          <w:tcPr>
            <w:tcW w:w="4913" w:type="dxa"/>
            <w:vAlign w:val="center"/>
          </w:tcPr>
          <w:p w:rsidR="000A5C7E" w:rsidRDefault="00F60D44">
            <w:pPr>
              <w:spacing w:beforeAutospacing="1"/>
              <w:rPr>
                <w:rFonts w:eastAsia="Verdana"/>
              </w:rPr>
            </w:pPr>
            <w:r>
              <w:rPr>
                <w:rFonts w:eastAsia="Verdana"/>
              </w:rPr>
              <w:t>Ansøgning, samtale og fremtidsperspektiv</w:t>
            </w:r>
          </w:p>
        </w:tc>
        <w:tc>
          <w:tcPr>
            <w:tcW w:w="1321" w:type="dxa"/>
            <w:vAlign w:val="center"/>
          </w:tcPr>
          <w:p w:rsidR="000A5C7E" w:rsidRDefault="00F60D44">
            <w:pPr>
              <w:spacing w:beforeAutospacing="1"/>
              <w:jc w:val="center"/>
              <w:rPr>
                <w:rFonts w:eastAsia="Verdana"/>
              </w:rPr>
            </w:pPr>
            <w:r>
              <w:rPr>
                <w:rFonts w:eastAsia="Verdana"/>
              </w:rPr>
              <w:t>0-4</w:t>
            </w:r>
          </w:p>
        </w:tc>
      </w:tr>
      <w:tr w:rsidR="000A5C7E">
        <w:trPr>
          <w:trHeight w:val="658"/>
          <w:jc w:val="center"/>
        </w:trPr>
        <w:tc>
          <w:tcPr>
            <w:tcW w:w="4913" w:type="dxa"/>
            <w:vAlign w:val="center"/>
          </w:tcPr>
          <w:p w:rsidR="000A5C7E" w:rsidRDefault="00F60D44">
            <w:pPr>
              <w:spacing w:beforeAutospacing="1"/>
              <w:rPr>
                <w:rFonts w:eastAsia="Verdana"/>
              </w:rPr>
            </w:pPr>
            <w:r>
              <w:rPr>
                <w:rFonts w:eastAsia="Verdana"/>
              </w:rPr>
              <w:t>Praktisk, klinisk erfaring</w:t>
            </w:r>
          </w:p>
        </w:tc>
        <w:tc>
          <w:tcPr>
            <w:tcW w:w="1321" w:type="dxa"/>
            <w:vAlign w:val="center"/>
          </w:tcPr>
          <w:p w:rsidR="000A5C7E" w:rsidRDefault="00F60D44">
            <w:pPr>
              <w:spacing w:beforeAutospacing="1"/>
              <w:jc w:val="center"/>
              <w:rPr>
                <w:rFonts w:eastAsia="Verdana"/>
              </w:rPr>
            </w:pPr>
            <w:r>
              <w:rPr>
                <w:rFonts w:eastAsia="Verdana"/>
              </w:rPr>
              <w:t>0-3</w:t>
            </w:r>
          </w:p>
        </w:tc>
      </w:tr>
      <w:tr w:rsidR="000A5C7E">
        <w:trPr>
          <w:trHeight w:val="624"/>
          <w:jc w:val="center"/>
        </w:trPr>
        <w:tc>
          <w:tcPr>
            <w:tcW w:w="4913" w:type="dxa"/>
            <w:vAlign w:val="center"/>
          </w:tcPr>
          <w:p w:rsidR="000A5C7E" w:rsidRDefault="00F60D44">
            <w:pPr>
              <w:pStyle w:val="NormalWeb"/>
              <w:spacing w:beforeAutospacing="1"/>
              <w:rPr>
                <w:rFonts w:eastAsia="Verdana"/>
              </w:rPr>
            </w:pPr>
            <w:r>
              <w:rPr>
                <w:rFonts w:eastAsia="Verdana"/>
              </w:rPr>
              <w:t>Tillidshverv og administrativ erfaring</w:t>
            </w:r>
          </w:p>
        </w:tc>
        <w:tc>
          <w:tcPr>
            <w:tcW w:w="1321" w:type="dxa"/>
            <w:vAlign w:val="center"/>
          </w:tcPr>
          <w:p w:rsidR="000A5C7E" w:rsidRDefault="00F60D44">
            <w:pPr>
              <w:spacing w:beforeAutospacing="1"/>
              <w:jc w:val="center"/>
              <w:rPr>
                <w:rFonts w:eastAsia="Verdana"/>
              </w:rPr>
            </w:pPr>
            <w:r>
              <w:rPr>
                <w:rFonts w:eastAsia="Verdana"/>
              </w:rPr>
              <w:t>0-2</w:t>
            </w:r>
          </w:p>
        </w:tc>
      </w:tr>
      <w:tr w:rsidR="000A5C7E">
        <w:trPr>
          <w:trHeight w:val="624"/>
          <w:jc w:val="center"/>
        </w:trPr>
        <w:tc>
          <w:tcPr>
            <w:tcW w:w="4913" w:type="dxa"/>
            <w:vAlign w:val="center"/>
          </w:tcPr>
          <w:p w:rsidR="000A5C7E" w:rsidRDefault="00F60D44">
            <w:pPr>
              <w:spacing w:beforeAutospacing="1"/>
              <w:rPr>
                <w:rFonts w:eastAsia="Verdana"/>
              </w:rPr>
            </w:pPr>
            <w:r>
              <w:rPr>
                <w:rFonts w:eastAsia="Verdana"/>
              </w:rPr>
              <w:t>Formaliseret undervisning og sundhedsfremme</w:t>
            </w:r>
          </w:p>
        </w:tc>
        <w:tc>
          <w:tcPr>
            <w:tcW w:w="1321" w:type="dxa"/>
            <w:vAlign w:val="center"/>
          </w:tcPr>
          <w:p w:rsidR="000A5C7E" w:rsidRDefault="00F60D44">
            <w:pPr>
              <w:spacing w:beforeAutospacing="1"/>
              <w:jc w:val="center"/>
              <w:rPr>
                <w:rFonts w:eastAsia="Verdana"/>
              </w:rPr>
            </w:pPr>
            <w:r>
              <w:rPr>
                <w:rFonts w:eastAsia="Verdana"/>
              </w:rPr>
              <w:t>0-2</w:t>
            </w:r>
          </w:p>
        </w:tc>
      </w:tr>
      <w:tr w:rsidR="000A5C7E">
        <w:trPr>
          <w:trHeight w:val="624"/>
          <w:jc w:val="center"/>
        </w:trPr>
        <w:tc>
          <w:tcPr>
            <w:tcW w:w="4913" w:type="dxa"/>
            <w:tcBorders>
              <w:bottom w:val="single" w:sz="12" w:space="0" w:color="000000"/>
            </w:tcBorders>
            <w:vAlign w:val="center"/>
          </w:tcPr>
          <w:p w:rsidR="000A5C7E" w:rsidRDefault="00F60D44">
            <w:pPr>
              <w:spacing w:beforeAutospacing="1"/>
              <w:rPr>
                <w:rFonts w:eastAsia="Verdana"/>
              </w:rPr>
            </w:pPr>
            <w:r>
              <w:rPr>
                <w:rFonts w:eastAsia="Verdana"/>
              </w:rPr>
              <w:t>Forskning</w:t>
            </w:r>
          </w:p>
        </w:tc>
        <w:tc>
          <w:tcPr>
            <w:tcW w:w="1321" w:type="dxa"/>
            <w:tcBorders>
              <w:bottom w:val="single" w:sz="12" w:space="0" w:color="000000"/>
            </w:tcBorders>
            <w:vAlign w:val="center"/>
          </w:tcPr>
          <w:p w:rsidR="000A5C7E" w:rsidRDefault="00F60D44">
            <w:pPr>
              <w:spacing w:beforeAutospacing="1"/>
              <w:jc w:val="center"/>
              <w:rPr>
                <w:rFonts w:eastAsia="Verdana"/>
              </w:rPr>
            </w:pPr>
            <w:r>
              <w:rPr>
                <w:rFonts w:eastAsia="Verdana"/>
              </w:rPr>
              <w:t>0-3</w:t>
            </w:r>
          </w:p>
        </w:tc>
      </w:tr>
      <w:tr w:rsidR="000A5C7E">
        <w:trPr>
          <w:trHeight w:val="624"/>
          <w:jc w:val="center"/>
        </w:trPr>
        <w:tc>
          <w:tcPr>
            <w:tcW w:w="4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5C7E" w:rsidRDefault="00F60D44">
            <w:pPr>
              <w:spacing w:beforeAutospacing="1"/>
              <w:rPr>
                <w:rFonts w:eastAsia="Verdana"/>
              </w:rPr>
            </w:pPr>
            <w:r>
              <w:rPr>
                <w:rFonts w:eastAsia="Verdana"/>
              </w:rPr>
              <w:t>Total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0A5C7E" w:rsidRDefault="00F60D44">
            <w:pPr>
              <w:spacing w:beforeAutospacing="1"/>
              <w:jc w:val="center"/>
              <w:rPr>
                <w:rFonts w:eastAsia="Verdana"/>
              </w:rPr>
            </w:pPr>
            <w:r>
              <w:rPr>
                <w:rFonts w:eastAsia="Verdana"/>
              </w:rPr>
              <w:t>0-14</w:t>
            </w:r>
          </w:p>
        </w:tc>
      </w:tr>
    </w:tbl>
    <w:p w:rsidR="000A5C7E" w:rsidRDefault="000A5C7E">
      <w:pPr>
        <w:spacing w:beforeAutospacing="1" w:afterAutospacing="1"/>
        <w:rPr>
          <w:b/>
          <w:u w:val="single"/>
        </w:rPr>
      </w:pPr>
    </w:p>
    <w:p w:rsidR="000A5C7E" w:rsidRDefault="00F60D44">
      <w:pPr>
        <w:spacing w:beforeAutospacing="1" w:afterAutospacing="1"/>
        <w:contextualSpacing/>
        <w:rPr>
          <w:b/>
        </w:rPr>
      </w:pPr>
      <w:r>
        <w:rPr>
          <w:b/>
        </w:rPr>
        <w:t>Ansøgning, samtale og fremtidsperspektiv</w:t>
      </w:r>
    </w:p>
    <w:p w:rsidR="000A5C7E" w:rsidRDefault="00F60D44">
      <w:pPr>
        <w:pStyle w:val="Listeafsnit"/>
        <w:numPr>
          <w:ilvl w:val="0"/>
          <w:numId w:val="1"/>
        </w:numPr>
        <w:spacing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Ansøgning: Her vægtes komposition, struktur, længde, indhold (0-1)</w:t>
      </w:r>
    </w:p>
    <w:p w:rsidR="000A5C7E" w:rsidRDefault="00F60D44">
      <w:pPr>
        <w:pStyle w:val="Listeafsni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Samtale: Interviewperformance, forberedthed, overblik, modenhed (0-1)</w:t>
      </w:r>
    </w:p>
    <w:p w:rsidR="000A5C7E" w:rsidRDefault="00F60D44">
      <w:pPr>
        <w:pStyle w:val="Listeafsni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Engagement i specialet: Eksempelvis: Engagement i det faglige selskab, betydende kursusomfang eller sideuddannelse (0-1)</w:t>
      </w:r>
    </w:p>
    <w:p w:rsidR="000A5C7E" w:rsidRDefault="00F60D44">
      <w:pPr>
        <w:pStyle w:val="Listeafsnit"/>
        <w:numPr>
          <w:ilvl w:val="0"/>
          <w:numId w:val="1"/>
        </w:numPr>
        <w:spacing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Fremtidsperspektiv: Kan man se vedkommende i specialet? Åbenlyse personlige forcer (0-1)</w:t>
      </w:r>
    </w:p>
    <w:p w:rsidR="000A5C7E" w:rsidRDefault="00F60D44">
      <w:pPr>
        <w:spacing w:beforeAutospacing="1" w:afterAutospacing="1"/>
        <w:contextualSpacing/>
        <w:rPr>
          <w:u w:val="single"/>
        </w:rPr>
      </w:pPr>
      <w:r>
        <w:rPr>
          <w:u w:val="single"/>
        </w:rPr>
        <w:t>Samlet score: 0-4 point (med mulighed for 1/2 point)</w:t>
      </w:r>
    </w:p>
    <w:p w:rsidR="000A5C7E" w:rsidRDefault="000A5C7E">
      <w:pPr>
        <w:spacing w:beforeAutospacing="1" w:afterAutospacing="1"/>
        <w:contextualSpacing/>
        <w:rPr>
          <w:u w:val="single"/>
        </w:rPr>
      </w:pPr>
    </w:p>
    <w:p w:rsidR="000A5C7E" w:rsidRDefault="000A5C7E">
      <w:pPr>
        <w:spacing w:beforeAutospacing="1" w:afterAutospacing="1"/>
        <w:contextualSpacing/>
        <w:rPr>
          <w:u w:val="single"/>
        </w:rPr>
      </w:pPr>
    </w:p>
    <w:p w:rsidR="000A5C7E" w:rsidRDefault="000A5C7E">
      <w:pPr>
        <w:spacing w:beforeAutospacing="1" w:afterAutospacing="1"/>
        <w:contextualSpacing/>
        <w:rPr>
          <w:u w:val="single"/>
        </w:rPr>
      </w:pPr>
    </w:p>
    <w:p w:rsidR="000A5C7E" w:rsidRDefault="00F60D44">
      <w:pPr>
        <w:spacing w:beforeAutospacing="1" w:afterAutospacing="1"/>
        <w:rPr>
          <w:b/>
        </w:rPr>
      </w:pPr>
      <w:r>
        <w:rPr>
          <w:b/>
        </w:rPr>
        <w:t>Praktisk, klinisk erfaring (udover obligatoriske krav - min. ½ års varighed - ½ år giver som udgangspunkt ½ point – 1 år giver 1 point)</w:t>
      </w:r>
    </w:p>
    <w:p w:rsidR="000A5C7E" w:rsidRDefault="00F60D44">
      <w:pPr>
        <w:pStyle w:val="Listeafsnit"/>
        <w:numPr>
          <w:ilvl w:val="0"/>
          <w:numId w:val="1"/>
        </w:numPr>
        <w:spacing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Relevante sidespecialer: (u)klassificeret (onkologi, thoraxkirurgi, radiologi, kardiologi, ØNH, nuklearmedicin, anæstesiologi, akutmedicin, mikrobiologi) (0-1)</w:t>
      </w:r>
    </w:p>
    <w:p w:rsidR="000A5C7E" w:rsidRDefault="00F60D44">
      <w:pPr>
        <w:pStyle w:val="Listeafsnit"/>
        <w:numPr>
          <w:ilvl w:val="0"/>
          <w:numId w:val="1"/>
        </w:numPr>
        <w:spacing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 medicinsk erfaring udover adgangsgivende introduktionsstilling (0-1)</w:t>
      </w:r>
    </w:p>
    <w:p w:rsidR="000A5C7E" w:rsidRDefault="00F60D44">
      <w:pPr>
        <w:pStyle w:val="Listeafsnit"/>
        <w:numPr>
          <w:ilvl w:val="0"/>
          <w:numId w:val="1"/>
        </w:numPr>
        <w:spacing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Relevant praktisk erfaring: Eksempelvis bagvagtserfaring, selvstændig evne for invasive procedurer) (0-1)</w:t>
      </w:r>
    </w:p>
    <w:p w:rsidR="000A5C7E" w:rsidRDefault="00F60D44">
      <w:pPr>
        <w:spacing w:beforeAutospacing="1" w:afterAutospacing="1"/>
        <w:contextualSpacing/>
        <w:rPr>
          <w:u w:val="single"/>
        </w:rPr>
      </w:pPr>
      <w:r>
        <w:rPr>
          <w:u w:val="single"/>
        </w:rPr>
        <w:t>Samlet score: 0-3 point (med mulighed for 1/2 point)</w:t>
      </w:r>
    </w:p>
    <w:p w:rsidR="00F60D44" w:rsidRDefault="00F60D44">
      <w:pPr>
        <w:spacing w:beforeAutospacing="1" w:afterAutospacing="1"/>
        <w:contextualSpacing/>
      </w:pPr>
    </w:p>
    <w:p w:rsidR="000A5C7E" w:rsidRDefault="00F60D44">
      <w:pPr>
        <w:spacing w:beforeAutospacing="1" w:afterAutospacing="1"/>
        <w:rPr>
          <w:b/>
        </w:rPr>
      </w:pPr>
      <w:r>
        <w:rPr>
          <w:b/>
        </w:rPr>
        <w:lastRenderedPageBreak/>
        <w:t>Tillidshverv og administrativ erfaring (udover obligatoriske krav - min. ½ års varighed - ½ år giver som udgangspunkt ½ point – 1 år giver 1 point)</w:t>
      </w:r>
    </w:p>
    <w:p w:rsidR="000A5C7E" w:rsidRDefault="00F60D44">
      <w:pPr>
        <w:pStyle w:val="Listeafsnit"/>
        <w:numPr>
          <w:ilvl w:val="0"/>
          <w:numId w:val="1"/>
        </w:numPr>
        <w:spacing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Tillidshverv: Eksempelvis TR, UKYL, FTR </w:t>
      </w:r>
    </w:p>
    <w:p w:rsidR="000A5C7E" w:rsidRDefault="00F60D44">
      <w:pPr>
        <w:pStyle w:val="Listeafsnit"/>
        <w:numPr>
          <w:ilvl w:val="0"/>
          <w:numId w:val="1"/>
        </w:numPr>
        <w:spacing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Administrativt: Eksempelvis skemaplanlægger, instruks, større administrative opgaver </w:t>
      </w:r>
    </w:p>
    <w:p w:rsidR="000A5C7E" w:rsidRDefault="00F60D44">
      <w:pPr>
        <w:spacing w:beforeAutospacing="1" w:afterAutospacing="1"/>
        <w:contextualSpacing/>
        <w:rPr>
          <w:u w:val="single"/>
        </w:rPr>
      </w:pPr>
      <w:r>
        <w:rPr>
          <w:u w:val="single"/>
        </w:rPr>
        <w:t>Samlet score: 0-2 point (med mulighed for 1/2 point)</w:t>
      </w:r>
    </w:p>
    <w:p w:rsidR="000A5C7E" w:rsidRDefault="000A5C7E">
      <w:pPr>
        <w:spacing w:beforeAutospacing="1" w:afterAutospacing="1"/>
        <w:contextualSpacing/>
        <w:rPr>
          <w:u w:val="single"/>
        </w:rPr>
      </w:pPr>
    </w:p>
    <w:p w:rsidR="000A5C7E" w:rsidRDefault="000A5C7E">
      <w:pPr>
        <w:spacing w:beforeAutospacing="1" w:afterAutospacing="1"/>
        <w:contextualSpacing/>
        <w:rPr>
          <w:u w:val="single"/>
        </w:rPr>
      </w:pPr>
    </w:p>
    <w:p w:rsidR="000A5C7E" w:rsidRDefault="000A5C7E">
      <w:pPr>
        <w:spacing w:beforeAutospacing="1" w:afterAutospacing="1"/>
        <w:contextualSpacing/>
        <w:rPr>
          <w:u w:val="single"/>
        </w:rPr>
      </w:pPr>
    </w:p>
    <w:p w:rsidR="000A5C7E" w:rsidRDefault="00F60D44">
      <w:pPr>
        <w:spacing w:beforeAutospacing="1" w:afterAutospacing="1"/>
        <w:contextualSpacing/>
        <w:rPr>
          <w:b/>
        </w:rPr>
      </w:pPr>
      <w:r>
        <w:rPr>
          <w:b/>
        </w:rPr>
        <w:t>Formaliseret undervisning og sundhedsfremme (udover obligatoriske krav):</w:t>
      </w:r>
    </w:p>
    <w:p w:rsidR="000A5C7E" w:rsidRDefault="00F60D44">
      <w:pPr>
        <w:pStyle w:val="Listeafsnit"/>
        <w:numPr>
          <w:ilvl w:val="0"/>
          <w:numId w:val="2"/>
        </w:numPr>
        <w:spacing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Undervisning: Betydelig undervisning af eksempelvis studerende, YL, andre</w:t>
      </w:r>
    </w:p>
    <w:p w:rsidR="000A5C7E" w:rsidRDefault="00F60D44">
      <w:pPr>
        <w:pStyle w:val="Listeafsnit"/>
        <w:numPr>
          <w:ilvl w:val="0"/>
          <w:numId w:val="2"/>
        </w:numPr>
        <w:spacing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Sundhedsfremme: Betydelig sundhedsfremme (Eksempelvis deltagelse i rehabiliteringarbejde, frivilligt arbejde i sundhedsfremmende organisationer/blandt socialt udsatte, kvalitetssikring af lokal sundhedsfremmende indsats) </w:t>
      </w:r>
    </w:p>
    <w:p w:rsidR="000A5C7E" w:rsidRDefault="00F60D44">
      <w:pPr>
        <w:spacing w:beforeAutospacing="1" w:afterAutospacing="1"/>
        <w:rPr>
          <w:u w:val="single"/>
        </w:rPr>
      </w:pPr>
      <w:r>
        <w:rPr>
          <w:u w:val="single"/>
        </w:rPr>
        <w:t>Samlet score: 0-2 point (med mulighed for 1/2 point)</w:t>
      </w:r>
    </w:p>
    <w:p w:rsidR="000A5C7E" w:rsidRDefault="000A5C7E">
      <w:pPr>
        <w:spacing w:beforeAutospacing="1" w:afterAutospacing="1"/>
        <w:rPr>
          <w:u w:val="single"/>
        </w:rPr>
      </w:pPr>
    </w:p>
    <w:p w:rsidR="000A5C7E" w:rsidRDefault="00F60D44">
      <w:pPr>
        <w:spacing w:beforeAutospacing="1" w:afterAutospacing="1"/>
        <w:rPr>
          <w:b/>
        </w:rPr>
      </w:pPr>
      <w:r>
        <w:rPr>
          <w:b/>
        </w:rPr>
        <w:t>Forskning både præ- og postgraduat (udover obligatoriske krav):</w:t>
      </w:r>
    </w:p>
    <w:p w:rsidR="000A5C7E" w:rsidRDefault="00F60D44">
      <w:pPr>
        <w:pStyle w:val="Listeafsnit"/>
        <w:numPr>
          <w:ilvl w:val="0"/>
          <w:numId w:val="3"/>
        </w:numPr>
        <w:spacing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Poster (0,5 point), casereport, statusartikel (peer-reviewed), forskningsprotokol og tilsvarende (0-1)</w:t>
      </w:r>
    </w:p>
    <w:p w:rsidR="000A5C7E" w:rsidRDefault="00F60D44">
      <w:pPr>
        <w:pStyle w:val="Listeafsni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Engelsksprogede original artikler, (systematiske) reviews, forskningsår (en original artikel (første eller sidste forfatter) eller et forskningsår giver som udgangspunkt 1 point (0-2)</w:t>
      </w:r>
    </w:p>
    <w:p w:rsidR="000A5C7E" w:rsidRDefault="00F60D44">
      <w:pPr>
        <w:pStyle w:val="Listeafsnit"/>
        <w:numPr>
          <w:ilvl w:val="0"/>
          <w:numId w:val="3"/>
        </w:numPr>
        <w:spacing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Gennemført Ph.d. (3)</w:t>
      </w:r>
    </w:p>
    <w:p w:rsidR="000A5C7E" w:rsidRDefault="00F60D44">
      <w:pPr>
        <w:spacing w:beforeAutospacing="1" w:afterAutospacing="1"/>
        <w:rPr>
          <w:u w:val="single"/>
        </w:rPr>
      </w:pPr>
      <w:r>
        <w:rPr>
          <w:u w:val="single"/>
        </w:rPr>
        <w:t>Samlet score: 0-3 point (med mulighed for 1/2 point)</w:t>
      </w:r>
    </w:p>
    <w:sectPr w:rsidR="000A5C7E">
      <w:pgSz w:w="11906" w:h="16838"/>
      <w:pgMar w:top="1701" w:right="1134" w:bottom="1701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37AEB"/>
    <w:multiLevelType w:val="multilevel"/>
    <w:tmpl w:val="B9D239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0B5FA2"/>
    <w:multiLevelType w:val="multilevel"/>
    <w:tmpl w:val="13646A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3CE49BE"/>
    <w:multiLevelType w:val="multilevel"/>
    <w:tmpl w:val="8CA2B4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4E63805"/>
    <w:multiLevelType w:val="multilevel"/>
    <w:tmpl w:val="9EB4023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7E"/>
    <w:rsid w:val="000A5C7E"/>
    <w:rsid w:val="00AE464D"/>
    <w:rsid w:val="00F6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635BC-EB2C-4072-A6C6-29F2936A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236"/>
    <w:rPr>
      <w:rFonts w:ascii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0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qFormat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qFormat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qFormat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rdtekstTegn">
    <w:name w:val="Brødtekst Tegn"/>
    <w:basedOn w:val="Standardskrifttypeiafsnit"/>
    <w:link w:val="Brdtekst"/>
    <w:uiPriority w:val="99"/>
    <w:qFormat/>
    <w:rsid w:val="00FE5236"/>
    <w:rPr>
      <w:rFonts w:ascii="Times New Roman" w:hAnsi="Times New Roman" w:cs="Times New Roman"/>
      <w:b/>
      <w:sz w:val="36"/>
      <w:szCs w:val="36"/>
      <w:lang w:eastAsia="da-DK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Verdana" w:eastAsia="Microsoft YaHei" w:hAnsi="Verdana" w:cs="Lucida Sans"/>
      <w:sz w:val="28"/>
      <w:szCs w:val="28"/>
    </w:rPr>
  </w:style>
  <w:style w:type="paragraph" w:styleId="Brdtekst">
    <w:name w:val="Body Text"/>
    <w:basedOn w:val="Normal"/>
    <w:link w:val="BrdtekstTegn"/>
    <w:uiPriority w:val="99"/>
    <w:unhideWhenUsed/>
    <w:rsid w:val="00FE5236"/>
    <w:pPr>
      <w:spacing w:beforeAutospacing="1" w:afterAutospacing="1"/>
      <w:jc w:val="center"/>
    </w:pPr>
    <w:rPr>
      <w:b/>
      <w:sz w:val="36"/>
      <w:szCs w:val="36"/>
    </w:rPr>
  </w:style>
  <w:style w:type="paragraph" w:styleId="Liste">
    <w:name w:val="List"/>
    <w:basedOn w:val="Brdtekst"/>
    <w:rPr>
      <w:rFonts w:ascii="Verdana" w:hAnsi="Verdana"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ascii="Verdana" w:hAnsi="Verdana" w:cs="Lucida Sans"/>
      <w:i/>
      <w:iCs/>
      <w:sz w:val="20"/>
    </w:rPr>
  </w:style>
  <w:style w:type="paragraph" w:customStyle="1" w:styleId="Indeks">
    <w:name w:val="Indeks"/>
    <w:basedOn w:val="Normal"/>
    <w:qFormat/>
    <w:pPr>
      <w:suppressLineNumbers/>
    </w:pPr>
    <w:rPr>
      <w:rFonts w:ascii="Verdana" w:hAnsi="Verdana" w:cs="Lucida Sans"/>
    </w:rPr>
  </w:style>
  <w:style w:type="paragraph" w:styleId="Listeafsnit">
    <w:name w:val="List Paragraph"/>
    <w:basedOn w:val="Normal"/>
    <w:uiPriority w:val="34"/>
    <w:qFormat/>
    <w:rsid w:val="00C1070F"/>
    <w:pPr>
      <w:spacing w:after="210"/>
      <w:ind w:left="720"/>
      <w:contextualSpacing/>
    </w:pPr>
    <w:rPr>
      <w:rFonts w:asciiTheme="minorHAnsi" w:hAnsiTheme="minorHAnsi" w:cstheme="minorBidi"/>
      <w:sz w:val="20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qFormat/>
    <w:rsid w:val="00C76654"/>
    <w:rPr>
      <w:rFonts w:ascii="Verdana" w:hAnsi="Verdana" w:cs="Tahoma"/>
      <w:sz w:val="20"/>
      <w:szCs w:val="16"/>
      <w:lang w:eastAsia="en-US"/>
    </w:rPr>
  </w:style>
  <w:style w:type="paragraph" w:styleId="NormalWeb">
    <w:name w:val="Normal (Web)"/>
    <w:basedOn w:val="Normal"/>
    <w:uiPriority w:val="99"/>
    <w:unhideWhenUsed/>
    <w:qFormat/>
    <w:rsid w:val="00FE5236"/>
  </w:style>
  <w:style w:type="table" w:styleId="Tabel-Gitter">
    <w:name w:val="Table Grid"/>
    <w:basedOn w:val="Tabel-Normal"/>
    <w:uiPriority w:val="59"/>
    <w:rsid w:val="00FE5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2090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Tveen Kjærgaard Bak</dc:creator>
  <dc:description/>
  <cp:lastModifiedBy>Fatima Khan</cp:lastModifiedBy>
  <cp:revision>2</cp:revision>
  <dcterms:created xsi:type="dcterms:W3CDTF">2023-06-08T09:12:00Z</dcterms:created>
  <dcterms:modified xsi:type="dcterms:W3CDTF">2023-06-08T09:12:00Z</dcterms:modified>
  <dc:language>da-DK</dc:language>
</cp:coreProperties>
</file>